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D38" w:rsidRPr="00852B4A" w:rsidRDefault="00805D38" w:rsidP="007C7B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B4A">
        <w:rPr>
          <w:rFonts w:ascii="Times New Roman" w:hAnsi="Times New Roman" w:cs="Times New Roman"/>
          <w:b/>
          <w:sz w:val="36"/>
          <w:szCs w:val="36"/>
        </w:rPr>
        <w:t>UPUTE ZA ODLAZNU MOBILNOST OSOBLJA SVEUČILIŠTA JURJA DOBRILE</w:t>
      </w:r>
    </w:p>
    <w:p w:rsidR="00805D38" w:rsidRPr="00852B4A" w:rsidRDefault="00805D38" w:rsidP="007C7B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B4A">
        <w:rPr>
          <w:rFonts w:ascii="Times New Roman" w:hAnsi="Times New Roman" w:cs="Times New Roman"/>
          <w:b/>
          <w:sz w:val="36"/>
          <w:szCs w:val="36"/>
        </w:rPr>
        <w:t>U PULI, PROGRAM</w:t>
      </w:r>
      <w:r w:rsidR="00A30A9B" w:rsidRPr="00852B4A">
        <w:rPr>
          <w:rFonts w:ascii="Times New Roman" w:hAnsi="Times New Roman" w:cs="Times New Roman"/>
          <w:b/>
          <w:sz w:val="36"/>
          <w:szCs w:val="36"/>
        </w:rPr>
        <w:t xml:space="preserve"> ERASMUS+</w:t>
      </w:r>
      <w:r w:rsidR="00200288" w:rsidRPr="00852B4A">
        <w:rPr>
          <w:rFonts w:ascii="Times New Roman" w:hAnsi="Times New Roman" w:cs="Times New Roman"/>
          <w:b/>
          <w:sz w:val="36"/>
          <w:szCs w:val="36"/>
        </w:rPr>
        <w:br/>
      </w:r>
    </w:p>
    <w:p w:rsidR="007C7B16" w:rsidRPr="00852B4A" w:rsidRDefault="007C7B16" w:rsidP="007C7B16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>upute za odabrane kandidate</w:t>
      </w:r>
    </w:p>
    <w:p w:rsidR="00805D38" w:rsidRPr="00852B4A" w:rsidRDefault="00805D38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05D38" w:rsidRPr="00B76955" w:rsidRDefault="00805D38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 xml:space="preserve">1. Kandidat 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koji je </w:t>
      </w:r>
      <w:r w:rsidRPr="00852B4A">
        <w:rPr>
          <w:rFonts w:ascii="Times New Roman" w:hAnsi="Times New Roman" w:cs="Times New Roman"/>
          <w:sz w:val="36"/>
          <w:szCs w:val="36"/>
        </w:rPr>
        <w:t>odabran za mobilnost putem internog Natječa</w:t>
      </w:r>
      <w:r w:rsidR="00FE5012" w:rsidRPr="00852B4A">
        <w:rPr>
          <w:rFonts w:ascii="Times New Roman" w:hAnsi="Times New Roman" w:cs="Times New Roman"/>
          <w:sz w:val="36"/>
          <w:szCs w:val="36"/>
        </w:rPr>
        <w:t>ja Sveučilišta</w:t>
      </w:r>
      <w:r w:rsidR="007C7B16" w:rsidRPr="00852B4A">
        <w:rPr>
          <w:rFonts w:ascii="Times New Roman" w:hAnsi="Times New Roman" w:cs="Times New Roman"/>
          <w:sz w:val="36"/>
          <w:szCs w:val="36"/>
        </w:rPr>
        <w:t>,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 nakon</w:t>
      </w:r>
      <w:r w:rsidR="0085629A" w:rsidRPr="00852B4A">
        <w:rPr>
          <w:rFonts w:ascii="Times New Roman" w:hAnsi="Times New Roman" w:cs="Times New Roman"/>
          <w:sz w:val="36"/>
          <w:szCs w:val="36"/>
        </w:rPr>
        <w:t xml:space="preserve"> službene obavijesti o odobrenim mobilnostima,</w:t>
      </w:r>
      <w:r w:rsidRPr="00852B4A">
        <w:rPr>
          <w:rFonts w:ascii="Times New Roman" w:hAnsi="Times New Roman" w:cs="Times New Roman"/>
          <w:sz w:val="36"/>
          <w:szCs w:val="36"/>
        </w:rPr>
        <w:t xml:space="preserve"> planira i dogovara</w:t>
      </w:r>
      <w:bookmarkStart w:id="0" w:name="_GoBack"/>
      <w:bookmarkEnd w:id="0"/>
      <w:r w:rsidRPr="00852B4A">
        <w:rPr>
          <w:rFonts w:ascii="Times New Roman" w:hAnsi="Times New Roman" w:cs="Times New Roman"/>
          <w:sz w:val="36"/>
          <w:szCs w:val="36"/>
        </w:rPr>
        <w:t xml:space="preserve"> realizaciju mobilnosti samostalno,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 sukladno datumima navedenima u </w:t>
      </w:r>
      <w:r w:rsidRPr="00852B4A">
        <w:rPr>
          <w:rFonts w:ascii="Times New Roman" w:hAnsi="Times New Roman" w:cs="Times New Roman"/>
          <w:sz w:val="36"/>
          <w:szCs w:val="36"/>
        </w:rPr>
        <w:t>prijavnoj dokumentaciji</w:t>
      </w:r>
      <w:r w:rsidR="0085629A" w:rsidRPr="00852B4A">
        <w:rPr>
          <w:rFonts w:ascii="Times New Roman" w:hAnsi="Times New Roman" w:cs="Times New Roman"/>
          <w:sz w:val="36"/>
          <w:szCs w:val="36"/>
        </w:rPr>
        <w:t xml:space="preserve"> ili kako je </w:t>
      </w:r>
      <w:r w:rsidR="00972529" w:rsidRPr="00852B4A">
        <w:rPr>
          <w:rFonts w:ascii="Times New Roman" w:hAnsi="Times New Roman" w:cs="Times New Roman"/>
          <w:sz w:val="36"/>
          <w:szCs w:val="36"/>
        </w:rPr>
        <w:t>odobreno/</w:t>
      </w:r>
      <w:r w:rsidR="0085629A" w:rsidRPr="00852B4A">
        <w:rPr>
          <w:rFonts w:ascii="Times New Roman" w:hAnsi="Times New Roman" w:cs="Times New Roman"/>
          <w:sz w:val="36"/>
          <w:szCs w:val="36"/>
        </w:rPr>
        <w:t xml:space="preserve">naznačeno u službenoj </w:t>
      </w:r>
      <w:r w:rsidR="0085629A" w:rsidRPr="00B76955">
        <w:rPr>
          <w:rFonts w:ascii="Times New Roman" w:hAnsi="Times New Roman" w:cs="Times New Roman"/>
          <w:sz w:val="36"/>
          <w:szCs w:val="36"/>
        </w:rPr>
        <w:t>obavijesti</w:t>
      </w:r>
      <w:r w:rsidRPr="00B76955">
        <w:rPr>
          <w:rFonts w:ascii="Times New Roman" w:hAnsi="Times New Roman" w:cs="Times New Roman"/>
          <w:sz w:val="36"/>
          <w:szCs w:val="36"/>
        </w:rPr>
        <w:t>.</w:t>
      </w:r>
    </w:p>
    <w:p w:rsidR="00805D38" w:rsidRPr="00852B4A" w:rsidRDefault="00805D38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76955">
        <w:rPr>
          <w:rFonts w:ascii="Times New Roman" w:hAnsi="Times New Roman" w:cs="Times New Roman"/>
          <w:sz w:val="36"/>
          <w:szCs w:val="36"/>
        </w:rPr>
        <w:t xml:space="preserve">2. Kandidat je obvezan najaviti odlazak Uredu za partnerstvo i projekte </w:t>
      </w:r>
      <w:r w:rsidR="00FE5012" w:rsidRPr="00B76955">
        <w:rPr>
          <w:rFonts w:ascii="Times New Roman" w:hAnsi="Times New Roman" w:cs="Times New Roman"/>
          <w:sz w:val="36"/>
          <w:szCs w:val="36"/>
        </w:rPr>
        <w:t xml:space="preserve">4 tjedna </w:t>
      </w:r>
      <w:r w:rsidRPr="00B76955">
        <w:rPr>
          <w:rFonts w:ascii="Times New Roman" w:hAnsi="Times New Roman" w:cs="Times New Roman"/>
          <w:sz w:val="36"/>
          <w:szCs w:val="36"/>
        </w:rPr>
        <w:t>prije odlaska kako bi se na vrijeme realizirala potrebna dokumentacija.</w:t>
      </w:r>
    </w:p>
    <w:p w:rsidR="0085629A" w:rsidRPr="00852B4A" w:rsidRDefault="0085629A" w:rsidP="0085629A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 xml:space="preserve">3. Kandidat </w:t>
      </w:r>
      <w:r w:rsidR="001C5199">
        <w:rPr>
          <w:rFonts w:ascii="Times New Roman" w:hAnsi="Times New Roman" w:cs="Times New Roman"/>
          <w:sz w:val="36"/>
          <w:szCs w:val="36"/>
        </w:rPr>
        <w:t>s</w:t>
      </w:r>
      <w:r w:rsidRPr="00852B4A">
        <w:rPr>
          <w:rFonts w:ascii="Times New Roman" w:hAnsi="Times New Roman" w:cs="Times New Roman"/>
          <w:sz w:val="36"/>
          <w:szCs w:val="36"/>
        </w:rPr>
        <w:t xml:space="preserve"> mrežnih stranica Sveučilišta </w:t>
      </w:r>
      <w:r w:rsidR="00852B4A">
        <w:rPr>
          <w:rFonts w:ascii="Times New Roman" w:hAnsi="Times New Roman" w:cs="Times New Roman"/>
          <w:sz w:val="36"/>
          <w:szCs w:val="36"/>
        </w:rPr>
        <w:t xml:space="preserve">(pod </w:t>
      </w:r>
      <w:r w:rsidR="00397F31">
        <w:rPr>
          <w:rFonts w:ascii="Times New Roman" w:hAnsi="Times New Roman" w:cs="Times New Roman"/>
          <w:sz w:val="36"/>
          <w:szCs w:val="36"/>
        </w:rPr>
        <w:t>N</w:t>
      </w:r>
      <w:r w:rsidR="00852B4A">
        <w:rPr>
          <w:rFonts w:ascii="Times New Roman" w:hAnsi="Times New Roman" w:cs="Times New Roman"/>
          <w:sz w:val="36"/>
          <w:szCs w:val="36"/>
        </w:rPr>
        <w:t xml:space="preserve">atječaj na koji se prijavio) </w:t>
      </w:r>
      <w:r w:rsidRPr="00852B4A">
        <w:rPr>
          <w:rFonts w:ascii="Times New Roman" w:hAnsi="Times New Roman" w:cs="Times New Roman"/>
          <w:sz w:val="36"/>
          <w:szCs w:val="36"/>
        </w:rPr>
        <w:t xml:space="preserve">preuzima Ugovor o </w:t>
      </w:r>
      <w:r w:rsidR="002A0486" w:rsidRPr="00852B4A">
        <w:rPr>
          <w:rFonts w:ascii="Times New Roman" w:hAnsi="Times New Roman" w:cs="Times New Roman"/>
          <w:sz w:val="36"/>
          <w:szCs w:val="36"/>
        </w:rPr>
        <w:t>financi</w:t>
      </w:r>
      <w:r w:rsidR="002A0486">
        <w:rPr>
          <w:rFonts w:ascii="Times New Roman" w:hAnsi="Times New Roman" w:cs="Times New Roman"/>
          <w:sz w:val="36"/>
          <w:szCs w:val="36"/>
        </w:rPr>
        <w:t>jskoj potpori</w:t>
      </w:r>
      <w:r w:rsidRPr="00852B4A">
        <w:rPr>
          <w:rFonts w:ascii="Times New Roman" w:hAnsi="Times New Roman" w:cs="Times New Roman"/>
          <w:sz w:val="36"/>
          <w:szCs w:val="36"/>
        </w:rPr>
        <w:t xml:space="preserve"> koji je obavezan elektronski popuniti i vratiti na e-mail adresu Ureda za partnerstvo i projekte </w:t>
      </w:r>
      <w:r w:rsidR="00397F31">
        <w:rPr>
          <w:rFonts w:ascii="Times New Roman" w:hAnsi="Times New Roman" w:cs="Times New Roman"/>
          <w:sz w:val="36"/>
          <w:szCs w:val="36"/>
        </w:rPr>
        <w:t>(</w:t>
      </w:r>
      <w:r w:rsidRPr="00852B4A">
        <w:rPr>
          <w:rFonts w:ascii="Times New Roman" w:hAnsi="Times New Roman" w:cs="Times New Roman"/>
          <w:sz w:val="36"/>
          <w:szCs w:val="36"/>
        </w:rPr>
        <w:t>international.office@unipu.hr</w:t>
      </w:r>
      <w:r w:rsidR="00397F31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85629A" w:rsidRDefault="0085629A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>O potpisivanju Ugovora, osobnom dolasku u Ured te preuzimanju svog primjerka Ugovora, kandidat će biti obaviješten putem e-maila.</w:t>
      </w:r>
    </w:p>
    <w:p w:rsidR="00397F31" w:rsidRDefault="00397F31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</w:t>
      </w:r>
      <w:r w:rsidR="001C5199">
        <w:rPr>
          <w:rFonts w:ascii="Times New Roman" w:hAnsi="Times New Roman" w:cs="Times New Roman"/>
          <w:sz w:val="36"/>
          <w:szCs w:val="36"/>
        </w:rPr>
        <w:t>Ako</w:t>
      </w:r>
      <w:r>
        <w:rPr>
          <w:rFonts w:ascii="Times New Roman" w:hAnsi="Times New Roman" w:cs="Times New Roman"/>
          <w:sz w:val="36"/>
          <w:szCs w:val="36"/>
        </w:rPr>
        <w:t xml:space="preserve"> kandidat planira koristiti zeleni način putovanja, </w:t>
      </w:r>
      <w:r w:rsidR="001C5199">
        <w:rPr>
          <w:rFonts w:ascii="Times New Roman" w:hAnsi="Times New Roman" w:cs="Times New Roman"/>
          <w:sz w:val="36"/>
          <w:szCs w:val="36"/>
        </w:rPr>
        <w:t>pri</w:t>
      </w:r>
      <w:r>
        <w:rPr>
          <w:rFonts w:ascii="Times New Roman" w:hAnsi="Times New Roman" w:cs="Times New Roman"/>
          <w:sz w:val="36"/>
          <w:szCs w:val="36"/>
        </w:rPr>
        <w:t xml:space="preserve"> slanj</w:t>
      </w:r>
      <w:r w:rsidR="001C5199">
        <w:rPr>
          <w:rFonts w:ascii="Times New Roman" w:hAnsi="Times New Roman" w:cs="Times New Roman"/>
          <w:sz w:val="36"/>
          <w:szCs w:val="36"/>
        </w:rPr>
        <w:t>u</w:t>
      </w:r>
      <w:r>
        <w:rPr>
          <w:rFonts w:ascii="Times New Roman" w:hAnsi="Times New Roman" w:cs="Times New Roman"/>
          <w:sz w:val="36"/>
          <w:szCs w:val="36"/>
        </w:rPr>
        <w:t xml:space="preserve"> Ugovora o financijskoj potpori treba isto naglasiti kako bi se naknada za zeleno putovanje uključila u Ugovor.</w:t>
      </w:r>
      <w:r>
        <w:rPr>
          <w:rFonts w:ascii="Times New Roman" w:hAnsi="Times New Roman" w:cs="Times New Roman"/>
          <w:sz w:val="36"/>
          <w:szCs w:val="36"/>
        </w:rPr>
        <w:br/>
        <w:t xml:space="preserve">Zeleni način putovanja smatra se </w:t>
      </w:r>
      <w:r w:rsidR="008509EF">
        <w:rPr>
          <w:rFonts w:ascii="Times New Roman" w:hAnsi="Times New Roman" w:cs="Times New Roman"/>
          <w:sz w:val="36"/>
          <w:szCs w:val="36"/>
        </w:rPr>
        <w:t>putovanje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09EF">
        <w:rPr>
          <w:rFonts w:ascii="Times New Roman" w:hAnsi="Times New Roman" w:cs="Times New Roman"/>
          <w:sz w:val="36"/>
          <w:szCs w:val="36"/>
        </w:rPr>
        <w:t>u kojem je</w:t>
      </w:r>
      <w:r>
        <w:rPr>
          <w:rFonts w:ascii="Times New Roman" w:hAnsi="Times New Roman" w:cs="Times New Roman"/>
          <w:sz w:val="36"/>
          <w:szCs w:val="36"/>
        </w:rPr>
        <w:t xml:space="preserve"> više od 50%</w:t>
      </w:r>
      <w:r w:rsidR="008509E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povratnog puta </w:t>
      </w:r>
      <w:r w:rsidR="008509EF">
        <w:rPr>
          <w:rFonts w:ascii="Times New Roman" w:hAnsi="Times New Roman" w:cs="Times New Roman"/>
          <w:sz w:val="36"/>
          <w:szCs w:val="36"/>
        </w:rPr>
        <w:t xml:space="preserve">realizirano </w:t>
      </w:r>
      <w:r>
        <w:rPr>
          <w:rFonts w:ascii="Times New Roman" w:hAnsi="Times New Roman" w:cs="Times New Roman"/>
          <w:sz w:val="36"/>
          <w:szCs w:val="36"/>
        </w:rPr>
        <w:t xml:space="preserve">nekim održivim </w:t>
      </w:r>
      <w:r w:rsidR="0069770B">
        <w:rPr>
          <w:rFonts w:ascii="Times New Roman" w:hAnsi="Times New Roman" w:cs="Times New Roman"/>
          <w:sz w:val="36"/>
          <w:szCs w:val="36"/>
        </w:rPr>
        <w:t xml:space="preserve">prijevoznim sredstvom </w:t>
      </w:r>
      <w:r>
        <w:rPr>
          <w:rFonts w:ascii="Times New Roman" w:hAnsi="Times New Roman" w:cs="Times New Roman"/>
          <w:sz w:val="36"/>
          <w:szCs w:val="36"/>
        </w:rPr>
        <w:t>(autobus, bicikla, car-</w:t>
      </w:r>
      <w:proofErr w:type="spellStart"/>
      <w:r>
        <w:rPr>
          <w:rFonts w:ascii="Times New Roman" w:hAnsi="Times New Roman" w:cs="Times New Roman"/>
          <w:sz w:val="36"/>
          <w:szCs w:val="36"/>
        </w:rPr>
        <w:t>pooling</w:t>
      </w:r>
      <w:proofErr w:type="spellEnd"/>
      <w:r>
        <w:rPr>
          <w:rFonts w:ascii="Times New Roman" w:hAnsi="Times New Roman" w:cs="Times New Roman"/>
          <w:sz w:val="36"/>
          <w:szCs w:val="36"/>
        </w:rPr>
        <w:t>, i sl.).</w:t>
      </w:r>
    </w:p>
    <w:p w:rsidR="00627E4E" w:rsidRPr="00852B4A" w:rsidRDefault="00397F31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5. </w:t>
      </w:r>
      <w:r w:rsidR="00627E4E" w:rsidRPr="00852B4A">
        <w:rPr>
          <w:rFonts w:ascii="Times New Roman" w:hAnsi="Times New Roman" w:cs="Times New Roman"/>
          <w:sz w:val="36"/>
          <w:szCs w:val="36"/>
        </w:rPr>
        <w:t>Potpisani</w:t>
      </w:r>
      <w:r w:rsidR="005C4E85">
        <w:rPr>
          <w:rFonts w:ascii="Times New Roman" w:hAnsi="Times New Roman" w:cs="Times New Roman"/>
          <w:sz w:val="36"/>
          <w:szCs w:val="36"/>
        </w:rPr>
        <w:t xml:space="preserve"> </w:t>
      </w:r>
      <w:r w:rsidR="005C4E85" w:rsidRPr="00852B4A">
        <w:rPr>
          <w:rFonts w:ascii="Times New Roman" w:hAnsi="Times New Roman" w:cs="Times New Roman"/>
          <w:sz w:val="36"/>
          <w:szCs w:val="36"/>
        </w:rPr>
        <w:t>Ugovor o financi</w:t>
      </w:r>
      <w:r w:rsidR="005C4E85">
        <w:rPr>
          <w:rFonts w:ascii="Times New Roman" w:hAnsi="Times New Roman" w:cs="Times New Roman"/>
          <w:sz w:val="36"/>
          <w:szCs w:val="36"/>
        </w:rPr>
        <w:t xml:space="preserve">jskoj potpori </w:t>
      </w:r>
      <w:r w:rsidR="00627E4E" w:rsidRPr="00852B4A">
        <w:rPr>
          <w:rFonts w:ascii="Times New Roman" w:hAnsi="Times New Roman" w:cs="Times New Roman"/>
          <w:sz w:val="36"/>
          <w:szCs w:val="36"/>
        </w:rPr>
        <w:t xml:space="preserve">temelj </w:t>
      </w:r>
      <w:r w:rsidR="001C5199">
        <w:rPr>
          <w:rFonts w:ascii="Times New Roman" w:hAnsi="Times New Roman" w:cs="Times New Roman"/>
          <w:sz w:val="36"/>
          <w:szCs w:val="36"/>
        </w:rPr>
        <w:t>je</w:t>
      </w:r>
      <w:r w:rsidR="00627E4E" w:rsidRPr="00852B4A">
        <w:rPr>
          <w:rFonts w:ascii="Times New Roman" w:hAnsi="Times New Roman" w:cs="Times New Roman"/>
          <w:sz w:val="36"/>
          <w:szCs w:val="36"/>
        </w:rPr>
        <w:t xml:space="preserve"> za izdavanje naloga za isplatu akontacije u iznosu od 80% od ukupno dodijeljene financijske potpore.</w:t>
      </w:r>
    </w:p>
    <w:p w:rsidR="00805D38" w:rsidRPr="00852B4A" w:rsidRDefault="00397F31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85629A" w:rsidRPr="00852B4A">
        <w:rPr>
          <w:rFonts w:ascii="Times New Roman" w:hAnsi="Times New Roman" w:cs="Times New Roman"/>
          <w:sz w:val="36"/>
          <w:szCs w:val="36"/>
        </w:rPr>
        <w:t xml:space="preserve">. 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Kandidat samostalno pronalazi smještaj u inozemstvu i prijevozna sredstva 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sukladno </w:t>
      </w:r>
      <w:hyperlink r:id="rId8" w:history="1">
        <w:r w:rsidR="00805D38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Programs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k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o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m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 xml:space="preserve"> v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o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diču Erasmus+</w:t>
        </w:r>
        <w:r w:rsidR="00FE5012" w:rsidRPr="00BE11A6">
          <w:rPr>
            <w:rStyle w:val="Hiperveza"/>
            <w:rFonts w:ascii="Times New Roman" w:hAnsi="Times New Roman" w:cs="Times New Roman"/>
            <w:sz w:val="36"/>
            <w:szCs w:val="36"/>
            <w:vertAlign w:val="superscript"/>
          </w:rPr>
          <w:footnoteReference w:id="1"/>
        </w:r>
        <w:r w:rsidR="00805D38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.</w:t>
        </w:r>
      </w:hyperlink>
    </w:p>
    <w:p w:rsidR="004C6262" w:rsidRDefault="00397F31" w:rsidP="00FE5012">
      <w:pPr>
        <w:spacing w:line="276" w:lineRule="auto"/>
        <w:jc w:val="both"/>
        <w:rPr>
          <w:rStyle w:val="Hiperveza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805D38" w:rsidRPr="00852B4A">
        <w:rPr>
          <w:rFonts w:ascii="Times New Roman" w:hAnsi="Times New Roman" w:cs="Times New Roman"/>
          <w:sz w:val="36"/>
          <w:szCs w:val="36"/>
        </w:rPr>
        <w:t>. Kandidat je obvezan za vrijeme mobilnosti imati važeć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u Europsku karticu zdravstvenog 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osiguranja (EKZO kartica) </w:t>
      </w:r>
      <w:r w:rsidR="001C5199">
        <w:rPr>
          <w:rFonts w:ascii="Times New Roman" w:hAnsi="Times New Roman" w:cs="Times New Roman"/>
          <w:sz w:val="36"/>
          <w:szCs w:val="36"/>
        </w:rPr>
        <w:t>ak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o putuje u zemlje članice </w:t>
      </w:r>
      <w:r w:rsidR="001C5199" w:rsidRPr="001C5199">
        <w:rPr>
          <w:rFonts w:ascii="Times New Roman" w:hAnsi="Times New Roman" w:cs="Times New Roman"/>
          <w:sz w:val="36"/>
          <w:szCs w:val="36"/>
        </w:rPr>
        <w:t xml:space="preserve">Europske unije. </w:t>
      </w:r>
      <w:r w:rsidR="00805D38" w:rsidRPr="00852B4A">
        <w:rPr>
          <w:rFonts w:ascii="Times New Roman" w:hAnsi="Times New Roman" w:cs="Times New Roman"/>
          <w:sz w:val="36"/>
          <w:szCs w:val="36"/>
        </w:rPr>
        <w:t>Kandidat koji</w:t>
      </w:r>
      <w:r w:rsidR="006912F4" w:rsidRPr="00852B4A">
        <w:rPr>
          <w:rFonts w:ascii="Times New Roman" w:hAnsi="Times New Roman" w:cs="Times New Roman"/>
          <w:sz w:val="36"/>
          <w:szCs w:val="36"/>
        </w:rPr>
        <w:t xml:space="preserve"> putuje u zemlje koje nisu čla</w:t>
      </w:r>
      <w:r w:rsidR="00805D38" w:rsidRPr="00852B4A">
        <w:rPr>
          <w:rFonts w:ascii="Times New Roman" w:hAnsi="Times New Roman" w:cs="Times New Roman"/>
          <w:sz w:val="36"/>
          <w:szCs w:val="36"/>
        </w:rPr>
        <w:t>nice Europske unije obavezan je imati putno zdravstveno osiguranje koje po</w:t>
      </w:r>
      <w:r w:rsidR="006912F4" w:rsidRPr="00852B4A">
        <w:rPr>
          <w:rFonts w:ascii="Times New Roman" w:hAnsi="Times New Roman" w:cs="Times New Roman"/>
          <w:sz w:val="36"/>
          <w:szCs w:val="36"/>
        </w:rPr>
        <w:t>kriva cijeli period mobilnosti</w:t>
      </w:r>
      <w:r w:rsidR="00CC0AF3">
        <w:rPr>
          <w:rFonts w:ascii="Times New Roman" w:hAnsi="Times New Roman" w:cs="Times New Roman"/>
          <w:sz w:val="36"/>
          <w:szCs w:val="36"/>
        </w:rPr>
        <w:t xml:space="preserve">. </w:t>
      </w:r>
      <w:r w:rsidR="00627E4E" w:rsidRPr="00852B4A">
        <w:rPr>
          <w:rFonts w:ascii="Times New Roman" w:hAnsi="Times New Roman" w:cs="Times New Roman"/>
          <w:sz w:val="36"/>
          <w:szCs w:val="36"/>
        </w:rPr>
        <w:t xml:space="preserve">Za informacije o zdravstvenoj zaštiti koju u tim zemljama pokriva HZZO kandidati mogu pronaći </w:t>
      </w:r>
      <w:hyperlink r:id="rId9" w:history="1">
        <w:r w:rsidR="00627E4E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ov</w:t>
        </w:r>
        <w:r w:rsidR="00627E4E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d</w:t>
        </w:r>
        <w:r w:rsidR="00627E4E" w:rsidRPr="00BE11A6">
          <w:rPr>
            <w:rStyle w:val="Hiperveza"/>
            <w:rFonts w:ascii="Times New Roman" w:hAnsi="Times New Roman" w:cs="Times New Roman"/>
            <w:sz w:val="36"/>
            <w:szCs w:val="36"/>
          </w:rPr>
          <w:t>je.</w:t>
        </w:r>
      </w:hyperlink>
    </w:p>
    <w:p w:rsidR="004C6262" w:rsidRDefault="004C6262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Kandidati koji putuju </w:t>
      </w:r>
      <w:r w:rsidR="00676676">
        <w:rPr>
          <w:rFonts w:ascii="Times New Roman" w:hAnsi="Times New Roman" w:cs="Times New Roman"/>
          <w:sz w:val="36"/>
          <w:szCs w:val="36"/>
        </w:rPr>
        <w:t>izvan Europske unije moraju dostaviti policu zdravstvenog osiguranja Uredu za partnerstvo i projekte.</w:t>
      </w:r>
    </w:p>
    <w:p w:rsidR="00805D38" w:rsidRPr="00852B4A" w:rsidRDefault="00397F31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. </w:t>
      </w:r>
      <w:r w:rsidR="00627E4E" w:rsidRPr="00852B4A">
        <w:rPr>
          <w:rFonts w:ascii="Times New Roman" w:hAnsi="Times New Roman" w:cs="Times New Roman"/>
          <w:sz w:val="36"/>
          <w:szCs w:val="36"/>
        </w:rPr>
        <w:t>Kandidat nije obavezan otvoriti putni nalog</w:t>
      </w:r>
      <w:r w:rsidR="008C052E">
        <w:rPr>
          <w:rFonts w:ascii="Times New Roman" w:hAnsi="Times New Roman" w:cs="Times New Roman"/>
          <w:sz w:val="36"/>
          <w:szCs w:val="36"/>
        </w:rPr>
        <w:t xml:space="preserve"> ali je od Natječaja 2025.</w:t>
      </w:r>
      <w:r w:rsidR="008C052E">
        <w:rPr>
          <w:rStyle w:val="Referencafusnote"/>
          <w:rFonts w:ascii="Times New Roman" w:hAnsi="Times New Roman" w:cs="Times New Roman"/>
          <w:sz w:val="36"/>
          <w:szCs w:val="36"/>
        </w:rPr>
        <w:footnoteReference w:id="2"/>
      </w:r>
      <w:r w:rsidR="00676676">
        <w:rPr>
          <w:rFonts w:ascii="Times New Roman" w:hAnsi="Times New Roman" w:cs="Times New Roman"/>
          <w:sz w:val="36"/>
          <w:szCs w:val="36"/>
        </w:rPr>
        <w:t xml:space="preserve"> </w:t>
      </w:r>
      <w:r w:rsidR="008C052E">
        <w:rPr>
          <w:rFonts w:ascii="Times New Roman" w:hAnsi="Times New Roman" w:cs="Times New Roman"/>
          <w:sz w:val="36"/>
          <w:szCs w:val="36"/>
        </w:rPr>
        <w:t>potrebno dostaviti jedan račun kao dokaz o realiziranoj mobilnosti, na primjer: račun cestarine, tunelarine, smještaja, javnog prijevoza i slično.</w:t>
      </w:r>
    </w:p>
    <w:p w:rsidR="00C711FA" w:rsidRPr="00852B4A" w:rsidRDefault="00397F31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</w:t>
      </w:r>
      <w:r w:rsidR="00805D38" w:rsidRPr="00852B4A">
        <w:rPr>
          <w:rFonts w:ascii="Times New Roman" w:hAnsi="Times New Roman" w:cs="Times New Roman"/>
          <w:sz w:val="36"/>
          <w:szCs w:val="36"/>
        </w:rPr>
        <w:t>. Tra</w:t>
      </w:r>
      <w:r w:rsidR="001843C6" w:rsidRPr="00852B4A">
        <w:rPr>
          <w:rFonts w:ascii="Times New Roman" w:hAnsi="Times New Roman" w:cs="Times New Roman"/>
          <w:sz w:val="36"/>
          <w:szCs w:val="36"/>
        </w:rPr>
        <w:t>janje razdoblja mobilnosti k</w:t>
      </w:r>
      <w:r w:rsidR="00805D38" w:rsidRPr="00852B4A">
        <w:rPr>
          <w:rFonts w:ascii="Times New Roman" w:hAnsi="Times New Roman" w:cs="Times New Roman"/>
          <w:sz w:val="36"/>
          <w:szCs w:val="36"/>
        </w:rPr>
        <w:t>andidat je obvezan dokazati kroz popunjenu Potvrdu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 o </w:t>
      </w:r>
      <w:r>
        <w:rPr>
          <w:rFonts w:ascii="Times New Roman" w:hAnsi="Times New Roman" w:cs="Times New Roman"/>
          <w:sz w:val="36"/>
          <w:szCs w:val="36"/>
        </w:rPr>
        <w:t>mobilnosti</w:t>
      </w:r>
      <w:r w:rsidR="00D43276">
        <w:rPr>
          <w:rStyle w:val="Referencafusnote"/>
          <w:rFonts w:ascii="Times New Roman" w:hAnsi="Times New Roman" w:cs="Times New Roman"/>
          <w:sz w:val="36"/>
          <w:szCs w:val="36"/>
        </w:rPr>
        <w:footnoteReference w:id="3"/>
      </w:r>
      <w:r w:rsidR="001843C6" w:rsidRPr="00852B4A">
        <w:rPr>
          <w:rFonts w:ascii="Times New Roman" w:hAnsi="Times New Roman" w:cs="Times New Roman"/>
          <w:sz w:val="36"/>
          <w:szCs w:val="36"/>
        </w:rPr>
        <w:t xml:space="preserve"> 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koja je sastavni </w:t>
      </w:r>
      <w:r>
        <w:rPr>
          <w:rFonts w:ascii="Times New Roman" w:hAnsi="Times New Roman" w:cs="Times New Roman"/>
          <w:sz w:val="36"/>
          <w:szCs w:val="36"/>
        </w:rPr>
        <w:t xml:space="preserve">dio </w:t>
      </w:r>
      <w:r w:rsidR="003B73A5">
        <w:rPr>
          <w:rFonts w:ascii="Times New Roman" w:hAnsi="Times New Roman" w:cs="Times New Roman"/>
          <w:sz w:val="36"/>
          <w:szCs w:val="36"/>
        </w:rPr>
        <w:t>N</w:t>
      </w:r>
      <w:r w:rsidR="00C711FA" w:rsidRPr="00852B4A">
        <w:rPr>
          <w:rFonts w:ascii="Times New Roman" w:hAnsi="Times New Roman" w:cs="Times New Roman"/>
          <w:sz w:val="36"/>
          <w:szCs w:val="36"/>
        </w:rPr>
        <w:t>atječaja</w:t>
      </w:r>
      <w:r w:rsidR="00634454">
        <w:rPr>
          <w:rFonts w:ascii="Times New Roman" w:hAnsi="Times New Roman" w:cs="Times New Roman"/>
          <w:sz w:val="36"/>
          <w:szCs w:val="36"/>
        </w:rPr>
        <w:t xml:space="preserve">. Vrsta </w:t>
      </w:r>
      <w:r w:rsidR="00805D38" w:rsidRPr="00852B4A">
        <w:rPr>
          <w:rFonts w:ascii="Times New Roman" w:hAnsi="Times New Roman" w:cs="Times New Roman"/>
          <w:sz w:val="36"/>
          <w:szCs w:val="36"/>
        </w:rPr>
        <w:t>Potvrd</w:t>
      </w:r>
      <w:r w:rsidR="00AE142D">
        <w:rPr>
          <w:rFonts w:ascii="Times New Roman" w:hAnsi="Times New Roman" w:cs="Times New Roman"/>
          <w:sz w:val="36"/>
          <w:szCs w:val="36"/>
        </w:rPr>
        <w:t xml:space="preserve">e ovisi 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o </w:t>
      </w:r>
      <w:r w:rsidR="00AE142D">
        <w:rPr>
          <w:rFonts w:ascii="Times New Roman" w:hAnsi="Times New Roman" w:cs="Times New Roman"/>
          <w:sz w:val="36"/>
          <w:szCs w:val="36"/>
        </w:rPr>
        <w:t xml:space="preserve">vrsti </w:t>
      </w:r>
      <w:r w:rsidR="00C711FA" w:rsidRPr="00852B4A">
        <w:rPr>
          <w:rFonts w:ascii="Times New Roman" w:hAnsi="Times New Roman" w:cs="Times New Roman"/>
          <w:sz w:val="36"/>
          <w:szCs w:val="36"/>
        </w:rPr>
        <w:t>mobilnosti (</w:t>
      </w:r>
      <w:r w:rsidR="00FE5012" w:rsidRPr="00852B4A">
        <w:rPr>
          <w:rFonts w:ascii="Times New Roman" w:hAnsi="Times New Roman" w:cs="Times New Roman"/>
          <w:sz w:val="36"/>
          <w:szCs w:val="36"/>
        </w:rPr>
        <w:t>podučavanje</w:t>
      </w:r>
      <w:r w:rsidR="00C711FA" w:rsidRPr="00852B4A">
        <w:rPr>
          <w:rFonts w:ascii="Times New Roman" w:hAnsi="Times New Roman" w:cs="Times New Roman"/>
          <w:sz w:val="36"/>
          <w:szCs w:val="36"/>
        </w:rPr>
        <w:t>/osposobljavanje</w:t>
      </w:r>
      <w:r w:rsidR="00386280">
        <w:rPr>
          <w:rFonts w:ascii="Times New Roman" w:hAnsi="Times New Roman" w:cs="Times New Roman"/>
          <w:sz w:val="36"/>
          <w:szCs w:val="36"/>
        </w:rPr>
        <w:t>/poučavanje i osposobljavanje</w:t>
      </w:r>
      <w:r w:rsidR="00C711FA" w:rsidRPr="00852B4A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05D38" w:rsidRDefault="000779D2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>1</w:t>
      </w:r>
      <w:r w:rsidR="00397F31">
        <w:rPr>
          <w:rFonts w:ascii="Times New Roman" w:hAnsi="Times New Roman" w:cs="Times New Roman"/>
          <w:sz w:val="36"/>
          <w:szCs w:val="36"/>
        </w:rPr>
        <w:t>0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. Potvrdu o </w:t>
      </w:r>
      <w:r w:rsidR="00397F31">
        <w:rPr>
          <w:rFonts w:ascii="Times New Roman" w:hAnsi="Times New Roman" w:cs="Times New Roman"/>
          <w:sz w:val="36"/>
          <w:szCs w:val="36"/>
        </w:rPr>
        <w:t>mobilnosti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 potpisuje ustanova na kojoj je realizirana mobilnost.</w:t>
      </w:r>
      <w:r w:rsidR="00C711FA" w:rsidRPr="00852B4A">
        <w:rPr>
          <w:rFonts w:ascii="Times New Roman" w:hAnsi="Times New Roman" w:cs="Times New Roman"/>
          <w:sz w:val="36"/>
          <w:szCs w:val="36"/>
        </w:rPr>
        <w:t xml:space="preserve"> Datumi mobilnosti moraju biti identični </w:t>
      </w:r>
      <w:r w:rsidR="00C711FA" w:rsidRPr="00852B4A">
        <w:rPr>
          <w:rFonts w:ascii="Times New Roman" w:hAnsi="Times New Roman" w:cs="Times New Roman"/>
          <w:sz w:val="36"/>
          <w:szCs w:val="36"/>
        </w:rPr>
        <w:lastRenderedPageBreak/>
        <w:t>onima u Ugovoru o financijskoj potpori. Potpis ustanove na kojoj se realizira mobilnost ne smije biti raniji od datuma završetka mobilnosti.</w:t>
      </w:r>
    </w:p>
    <w:p w:rsidR="00CC0AF3" w:rsidRDefault="0011058B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C0AF3">
        <w:rPr>
          <w:rFonts w:ascii="Times New Roman" w:hAnsi="Times New Roman" w:cs="Times New Roman"/>
          <w:sz w:val="36"/>
          <w:szCs w:val="36"/>
        </w:rPr>
        <w:t>11</w:t>
      </w:r>
      <w:r w:rsidR="00805D38" w:rsidRPr="00CC0AF3">
        <w:rPr>
          <w:rFonts w:ascii="Times New Roman" w:hAnsi="Times New Roman" w:cs="Times New Roman"/>
          <w:sz w:val="36"/>
          <w:szCs w:val="36"/>
        </w:rPr>
        <w:t>. Potvrd</w:t>
      </w:r>
      <w:r w:rsidR="00CC0AF3">
        <w:rPr>
          <w:rFonts w:ascii="Times New Roman" w:hAnsi="Times New Roman" w:cs="Times New Roman"/>
          <w:sz w:val="36"/>
          <w:szCs w:val="36"/>
        </w:rPr>
        <w:t>u</w:t>
      </w:r>
      <w:r w:rsidR="00805D38" w:rsidRPr="00CC0AF3">
        <w:rPr>
          <w:rFonts w:ascii="Times New Roman" w:hAnsi="Times New Roman" w:cs="Times New Roman"/>
          <w:sz w:val="36"/>
          <w:szCs w:val="36"/>
        </w:rPr>
        <w:t xml:space="preserve"> o </w:t>
      </w:r>
      <w:r w:rsidR="001C5199" w:rsidRPr="00CC0AF3">
        <w:rPr>
          <w:rFonts w:ascii="Times New Roman" w:hAnsi="Times New Roman" w:cs="Times New Roman"/>
          <w:sz w:val="36"/>
          <w:szCs w:val="36"/>
        </w:rPr>
        <w:t>mobilnosti</w:t>
      </w:r>
      <w:r w:rsidR="00CC0AF3">
        <w:rPr>
          <w:rFonts w:ascii="Times New Roman" w:hAnsi="Times New Roman" w:cs="Times New Roman"/>
          <w:sz w:val="36"/>
          <w:szCs w:val="36"/>
        </w:rPr>
        <w:t xml:space="preserve"> potrebno je dostaviti skeniranu na email</w:t>
      </w:r>
      <w:r w:rsidR="00E851B9">
        <w:rPr>
          <w:rFonts w:ascii="Times New Roman" w:hAnsi="Times New Roman" w:cs="Times New Roman"/>
          <w:sz w:val="36"/>
          <w:szCs w:val="36"/>
        </w:rPr>
        <w:t xml:space="preserve"> </w:t>
      </w:r>
      <w:r w:rsidR="00CC0AF3">
        <w:rPr>
          <w:rFonts w:ascii="Times New Roman" w:hAnsi="Times New Roman" w:cs="Times New Roman"/>
          <w:sz w:val="36"/>
          <w:szCs w:val="36"/>
        </w:rPr>
        <w:t>adresu Ureda za partnerstvo i projekte (</w:t>
      </w:r>
      <w:r w:rsidR="00CC0AF3" w:rsidRPr="00852B4A">
        <w:rPr>
          <w:rFonts w:ascii="Times New Roman" w:hAnsi="Times New Roman" w:cs="Times New Roman"/>
          <w:sz w:val="36"/>
          <w:szCs w:val="36"/>
        </w:rPr>
        <w:t>international.office@unipu.hr</w:t>
      </w:r>
      <w:r w:rsidR="00CC0AF3">
        <w:rPr>
          <w:rFonts w:ascii="Times New Roman" w:hAnsi="Times New Roman" w:cs="Times New Roman"/>
          <w:sz w:val="36"/>
          <w:szCs w:val="36"/>
        </w:rPr>
        <w:t xml:space="preserve">) dok je </w:t>
      </w:r>
      <w:r w:rsidR="00E851B9">
        <w:rPr>
          <w:rFonts w:ascii="Times New Roman" w:hAnsi="Times New Roman" w:cs="Times New Roman"/>
          <w:b/>
          <w:sz w:val="36"/>
          <w:szCs w:val="36"/>
        </w:rPr>
        <w:t>račun</w:t>
      </w:r>
      <w:r w:rsidR="00CC0AF3">
        <w:rPr>
          <w:rFonts w:ascii="Times New Roman" w:hAnsi="Times New Roman" w:cs="Times New Roman"/>
          <w:sz w:val="36"/>
          <w:szCs w:val="36"/>
        </w:rPr>
        <w:t xml:space="preserve"> potrebno </w:t>
      </w:r>
      <w:r w:rsidR="00805D38" w:rsidRPr="00CC0AF3">
        <w:rPr>
          <w:rFonts w:ascii="Times New Roman" w:hAnsi="Times New Roman" w:cs="Times New Roman"/>
          <w:sz w:val="36"/>
          <w:szCs w:val="36"/>
        </w:rPr>
        <w:t>dostav</w:t>
      </w:r>
      <w:r w:rsidR="00E851B9">
        <w:rPr>
          <w:rFonts w:ascii="Times New Roman" w:hAnsi="Times New Roman" w:cs="Times New Roman"/>
          <w:sz w:val="36"/>
          <w:szCs w:val="36"/>
        </w:rPr>
        <w:t xml:space="preserve">iti </w:t>
      </w:r>
      <w:r w:rsidR="00E851B9">
        <w:rPr>
          <w:rFonts w:ascii="Times New Roman" w:hAnsi="Times New Roman" w:cs="Times New Roman"/>
          <w:b/>
          <w:sz w:val="36"/>
          <w:szCs w:val="36"/>
        </w:rPr>
        <w:t>u originalu</w:t>
      </w:r>
      <w:r w:rsidR="00E851B9">
        <w:rPr>
          <w:rFonts w:ascii="Times New Roman" w:hAnsi="Times New Roman" w:cs="Times New Roman"/>
          <w:sz w:val="36"/>
          <w:szCs w:val="36"/>
        </w:rPr>
        <w:t>. Original Potvrde o mobilnosti može se dostaviti osobno ili internom poštom.</w:t>
      </w:r>
    </w:p>
    <w:p w:rsidR="00805D38" w:rsidRPr="00E851B9" w:rsidRDefault="000779D2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52B4A">
        <w:rPr>
          <w:rFonts w:ascii="Times New Roman" w:hAnsi="Times New Roman" w:cs="Times New Roman"/>
          <w:sz w:val="36"/>
          <w:szCs w:val="36"/>
        </w:rPr>
        <w:t>1</w:t>
      </w:r>
      <w:r w:rsidR="00AC2E54">
        <w:rPr>
          <w:rFonts w:ascii="Times New Roman" w:hAnsi="Times New Roman" w:cs="Times New Roman"/>
          <w:sz w:val="36"/>
          <w:szCs w:val="36"/>
        </w:rPr>
        <w:t>2</w:t>
      </w:r>
      <w:r w:rsidRPr="00852B4A">
        <w:rPr>
          <w:rFonts w:ascii="Times New Roman" w:hAnsi="Times New Roman" w:cs="Times New Roman"/>
          <w:sz w:val="36"/>
          <w:szCs w:val="36"/>
        </w:rPr>
        <w:t>. Po povratku s mobilnosti, k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andidat će primiti e-mail </w:t>
      </w:r>
      <w:r w:rsidR="00FE5012" w:rsidRPr="00852B4A">
        <w:rPr>
          <w:rFonts w:ascii="Times New Roman" w:hAnsi="Times New Roman" w:cs="Times New Roman"/>
          <w:sz w:val="36"/>
          <w:szCs w:val="36"/>
        </w:rPr>
        <w:t>poruku da popuni on</w:t>
      </w:r>
      <w:r w:rsidRPr="00852B4A">
        <w:rPr>
          <w:rFonts w:ascii="Times New Roman" w:hAnsi="Times New Roman" w:cs="Times New Roman"/>
          <w:sz w:val="36"/>
          <w:szCs w:val="36"/>
        </w:rPr>
        <w:t>-</w:t>
      </w:r>
      <w:r w:rsidR="00FE5012" w:rsidRPr="00852B4A">
        <w:rPr>
          <w:rFonts w:ascii="Times New Roman" w:hAnsi="Times New Roman" w:cs="Times New Roman"/>
          <w:sz w:val="36"/>
          <w:szCs w:val="36"/>
        </w:rPr>
        <w:t xml:space="preserve">line završno </w:t>
      </w:r>
      <w:r w:rsidR="00805D38" w:rsidRPr="00852B4A">
        <w:rPr>
          <w:rFonts w:ascii="Times New Roman" w:hAnsi="Times New Roman" w:cs="Times New Roman"/>
          <w:sz w:val="36"/>
          <w:szCs w:val="36"/>
        </w:rPr>
        <w:t>izvješće</w:t>
      </w:r>
      <w:r w:rsidRPr="00852B4A">
        <w:rPr>
          <w:rFonts w:ascii="Times New Roman" w:hAnsi="Times New Roman" w:cs="Times New Roman"/>
          <w:sz w:val="36"/>
          <w:szCs w:val="36"/>
        </w:rPr>
        <w:t xml:space="preserve"> (</w:t>
      </w:r>
      <w:r w:rsidR="00D43276">
        <w:rPr>
          <w:rFonts w:ascii="Times New Roman" w:hAnsi="Times New Roman" w:cs="Times New Roman"/>
          <w:sz w:val="36"/>
          <w:szCs w:val="36"/>
        </w:rPr>
        <w:t>Participant</w:t>
      </w:r>
      <w:r w:rsidRPr="00852B4A">
        <w:rPr>
          <w:rFonts w:ascii="Times New Roman" w:hAnsi="Times New Roman" w:cs="Times New Roman"/>
          <w:sz w:val="36"/>
          <w:szCs w:val="36"/>
        </w:rPr>
        <w:t xml:space="preserve"> Report)</w:t>
      </w:r>
      <w:r w:rsidR="00805D38" w:rsidRPr="00852B4A">
        <w:rPr>
          <w:rFonts w:ascii="Times New Roman" w:hAnsi="Times New Roman" w:cs="Times New Roman"/>
          <w:sz w:val="36"/>
          <w:szCs w:val="36"/>
        </w:rPr>
        <w:t xml:space="preserve"> u </w:t>
      </w:r>
      <w:r w:rsidR="00805D38" w:rsidRPr="00E851B9">
        <w:rPr>
          <w:rFonts w:ascii="Times New Roman" w:hAnsi="Times New Roman" w:cs="Times New Roman"/>
          <w:sz w:val="36"/>
          <w:szCs w:val="36"/>
        </w:rPr>
        <w:t xml:space="preserve">sustavu Europske </w:t>
      </w:r>
      <w:r w:rsidRPr="00E851B9">
        <w:rPr>
          <w:rFonts w:ascii="Times New Roman" w:hAnsi="Times New Roman" w:cs="Times New Roman"/>
          <w:sz w:val="36"/>
          <w:szCs w:val="36"/>
        </w:rPr>
        <w:t>komisije.</w:t>
      </w:r>
    </w:p>
    <w:p w:rsidR="001E4F65" w:rsidRPr="00852B4A" w:rsidRDefault="00805D38" w:rsidP="00FE501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851B9">
        <w:rPr>
          <w:rFonts w:ascii="Times New Roman" w:hAnsi="Times New Roman" w:cs="Times New Roman"/>
          <w:sz w:val="36"/>
          <w:szCs w:val="36"/>
        </w:rPr>
        <w:t>1</w:t>
      </w:r>
      <w:r w:rsidR="00AC2E54" w:rsidRPr="00E851B9">
        <w:rPr>
          <w:rFonts w:ascii="Times New Roman" w:hAnsi="Times New Roman" w:cs="Times New Roman"/>
          <w:sz w:val="36"/>
          <w:szCs w:val="36"/>
        </w:rPr>
        <w:t>3</w:t>
      </w:r>
      <w:r w:rsidRPr="00E851B9">
        <w:rPr>
          <w:rFonts w:ascii="Times New Roman" w:hAnsi="Times New Roman" w:cs="Times New Roman"/>
          <w:sz w:val="36"/>
          <w:szCs w:val="36"/>
        </w:rPr>
        <w:t xml:space="preserve">. Nakon popunjenog završnog izvješća, dostavljene Potvrde </w:t>
      </w:r>
      <w:r w:rsidR="00533C6B" w:rsidRPr="00E851B9">
        <w:rPr>
          <w:rFonts w:ascii="Times New Roman" w:hAnsi="Times New Roman" w:cs="Times New Roman"/>
          <w:sz w:val="36"/>
          <w:szCs w:val="36"/>
        </w:rPr>
        <w:t xml:space="preserve">o </w:t>
      </w:r>
      <w:r w:rsidR="0011058B" w:rsidRPr="00E851B9">
        <w:rPr>
          <w:rFonts w:ascii="Times New Roman" w:hAnsi="Times New Roman" w:cs="Times New Roman"/>
          <w:sz w:val="36"/>
          <w:szCs w:val="36"/>
        </w:rPr>
        <w:t xml:space="preserve">mobilnosti te </w:t>
      </w:r>
      <w:r w:rsidR="00E851B9" w:rsidRPr="00E851B9">
        <w:rPr>
          <w:rFonts w:ascii="Times New Roman" w:hAnsi="Times New Roman" w:cs="Times New Roman"/>
          <w:sz w:val="36"/>
          <w:szCs w:val="36"/>
        </w:rPr>
        <w:t xml:space="preserve">original </w:t>
      </w:r>
      <w:r w:rsidR="0011058B" w:rsidRPr="00E851B9">
        <w:rPr>
          <w:rFonts w:ascii="Times New Roman" w:hAnsi="Times New Roman" w:cs="Times New Roman"/>
          <w:sz w:val="36"/>
          <w:szCs w:val="36"/>
        </w:rPr>
        <w:t>računa</w:t>
      </w:r>
      <w:r w:rsidRPr="00E851B9">
        <w:rPr>
          <w:rFonts w:ascii="Times New Roman" w:hAnsi="Times New Roman" w:cs="Times New Roman"/>
          <w:sz w:val="36"/>
          <w:szCs w:val="36"/>
        </w:rPr>
        <w:t>, računovodstvo isp</w:t>
      </w:r>
      <w:r w:rsidR="00FE5012" w:rsidRPr="00E851B9">
        <w:rPr>
          <w:rFonts w:ascii="Times New Roman" w:hAnsi="Times New Roman" w:cs="Times New Roman"/>
          <w:sz w:val="36"/>
          <w:szCs w:val="36"/>
        </w:rPr>
        <w:t xml:space="preserve">laćuje preostalih 20% iznosa od </w:t>
      </w:r>
      <w:r w:rsidRPr="00E851B9">
        <w:rPr>
          <w:rFonts w:ascii="Times New Roman" w:hAnsi="Times New Roman" w:cs="Times New Roman"/>
          <w:sz w:val="36"/>
          <w:szCs w:val="36"/>
        </w:rPr>
        <w:t>ukupne financijske potpore.</w:t>
      </w:r>
    </w:p>
    <w:sectPr w:rsidR="001E4F65" w:rsidRPr="00852B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E8" w:rsidRDefault="004005E8" w:rsidP="00FE5012">
      <w:pPr>
        <w:spacing w:after="0" w:line="240" w:lineRule="auto"/>
      </w:pPr>
      <w:r>
        <w:separator/>
      </w:r>
    </w:p>
  </w:endnote>
  <w:endnote w:type="continuationSeparator" w:id="0">
    <w:p w:rsidR="004005E8" w:rsidRDefault="004005E8" w:rsidP="00FE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52E" w:rsidRDefault="008C052E">
    <w:pPr>
      <w:pStyle w:val="Podnoje"/>
    </w:pPr>
  </w:p>
  <w:p w:rsidR="008C052E" w:rsidRDefault="008C05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E8" w:rsidRDefault="004005E8" w:rsidP="00FE5012">
      <w:pPr>
        <w:spacing w:after="0" w:line="240" w:lineRule="auto"/>
      </w:pPr>
      <w:r>
        <w:separator/>
      </w:r>
    </w:p>
  </w:footnote>
  <w:footnote w:type="continuationSeparator" w:id="0">
    <w:p w:rsidR="004005E8" w:rsidRDefault="004005E8" w:rsidP="00FE5012">
      <w:pPr>
        <w:spacing w:after="0" w:line="240" w:lineRule="auto"/>
      </w:pPr>
      <w:r>
        <w:continuationSeparator/>
      </w:r>
    </w:p>
  </w:footnote>
  <w:footnote w:id="1">
    <w:p w:rsidR="00FE5012" w:rsidRPr="005C4E85" w:rsidRDefault="00FE5012" w:rsidP="008C052E">
      <w:pPr>
        <w:rPr>
          <w:rFonts w:ascii="Times New Roman" w:hAnsi="Times New Roman" w:cs="Times New Roman"/>
          <w:sz w:val="20"/>
          <w:szCs w:val="20"/>
        </w:rPr>
      </w:pPr>
      <w:r w:rsidRPr="005C4E85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5C4E85">
        <w:rPr>
          <w:rFonts w:ascii="Times New Roman" w:hAnsi="Times New Roman" w:cs="Times New Roman"/>
          <w:sz w:val="20"/>
          <w:szCs w:val="20"/>
        </w:rPr>
        <w:t xml:space="preserve"> Programski vodič detaljno opisuje pravila mobilnosti (npr. prihvatljive troškove, prihvatljiva prijevozna sredstva i sl.)</w:t>
      </w:r>
    </w:p>
  </w:footnote>
  <w:footnote w:id="2">
    <w:p w:rsidR="008C052E" w:rsidRPr="005C4E85" w:rsidRDefault="008C052E" w:rsidP="008C052E">
      <w:pPr>
        <w:rPr>
          <w:rFonts w:ascii="Times New Roman" w:hAnsi="Times New Roman" w:cs="Times New Roman"/>
          <w:sz w:val="20"/>
          <w:szCs w:val="20"/>
        </w:rPr>
      </w:pPr>
      <w:r w:rsidRPr="005C4E85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5C4E85">
        <w:rPr>
          <w:rFonts w:ascii="Times New Roman" w:hAnsi="Times New Roman" w:cs="Times New Roman"/>
          <w:sz w:val="20"/>
          <w:szCs w:val="20"/>
        </w:rPr>
        <w:t xml:space="preserve"> Natječaj za mobilnost osoblja KA131-2025, broj projekta: 2025-1-HR01-KA131-HED-000319526</w:t>
      </w:r>
    </w:p>
  </w:footnote>
  <w:footnote w:id="3">
    <w:p w:rsidR="00D43276" w:rsidRDefault="00D43276">
      <w:pPr>
        <w:pStyle w:val="Tekstfusnote"/>
      </w:pPr>
      <w:r w:rsidRPr="005C4E85">
        <w:rPr>
          <w:rStyle w:val="Referencafusnote"/>
          <w:rFonts w:ascii="Times New Roman" w:hAnsi="Times New Roman" w:cs="Times New Roman"/>
        </w:rPr>
        <w:footnoteRef/>
      </w:r>
      <w:r w:rsidRPr="005C4E85">
        <w:rPr>
          <w:rFonts w:ascii="Times New Roman" w:hAnsi="Times New Roman" w:cs="Times New Roman"/>
        </w:rPr>
        <w:t xml:space="preserve"> Potvrda o mobilnosti sadrži samo datume mobilnosti bez datume puta.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D72BF"/>
    <w:multiLevelType w:val="hybridMultilevel"/>
    <w:tmpl w:val="2A0088BA"/>
    <w:lvl w:ilvl="0" w:tplc="C00AB0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E71D56"/>
    <w:multiLevelType w:val="hybridMultilevel"/>
    <w:tmpl w:val="C908E21C"/>
    <w:lvl w:ilvl="0" w:tplc="862CE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B0"/>
    <w:rsid w:val="000779D2"/>
    <w:rsid w:val="000A36E6"/>
    <w:rsid w:val="000F6113"/>
    <w:rsid w:val="0011058B"/>
    <w:rsid w:val="001843C6"/>
    <w:rsid w:val="001C5199"/>
    <w:rsid w:val="001E4F65"/>
    <w:rsid w:val="00200288"/>
    <w:rsid w:val="002A0486"/>
    <w:rsid w:val="00386280"/>
    <w:rsid w:val="00397F31"/>
    <w:rsid w:val="003B73A5"/>
    <w:rsid w:val="004005E8"/>
    <w:rsid w:val="00423DC3"/>
    <w:rsid w:val="0046482C"/>
    <w:rsid w:val="004C6262"/>
    <w:rsid w:val="00533C6B"/>
    <w:rsid w:val="0054725E"/>
    <w:rsid w:val="005913D1"/>
    <w:rsid w:val="005B0C0C"/>
    <w:rsid w:val="005C4E85"/>
    <w:rsid w:val="005F57A3"/>
    <w:rsid w:val="00625339"/>
    <w:rsid w:val="00627E4E"/>
    <w:rsid w:val="00634454"/>
    <w:rsid w:val="00636037"/>
    <w:rsid w:val="00676676"/>
    <w:rsid w:val="006912F4"/>
    <w:rsid w:val="0069770B"/>
    <w:rsid w:val="006C0751"/>
    <w:rsid w:val="006F7722"/>
    <w:rsid w:val="007547C1"/>
    <w:rsid w:val="007C7B16"/>
    <w:rsid w:val="00805D38"/>
    <w:rsid w:val="008509EF"/>
    <w:rsid w:val="00852B4A"/>
    <w:rsid w:val="0085629A"/>
    <w:rsid w:val="008C052E"/>
    <w:rsid w:val="009667B0"/>
    <w:rsid w:val="00972529"/>
    <w:rsid w:val="00975248"/>
    <w:rsid w:val="00A30A9B"/>
    <w:rsid w:val="00AC2E54"/>
    <w:rsid w:val="00AE142D"/>
    <w:rsid w:val="00B76955"/>
    <w:rsid w:val="00BE11A6"/>
    <w:rsid w:val="00C0152F"/>
    <w:rsid w:val="00C54F71"/>
    <w:rsid w:val="00C6771B"/>
    <w:rsid w:val="00C711FA"/>
    <w:rsid w:val="00CC0AF3"/>
    <w:rsid w:val="00D1215A"/>
    <w:rsid w:val="00D43276"/>
    <w:rsid w:val="00E376A3"/>
    <w:rsid w:val="00E84830"/>
    <w:rsid w:val="00E851B9"/>
    <w:rsid w:val="00EA222B"/>
    <w:rsid w:val="00F650CB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7DAA"/>
  <w15:chartTrackingRefBased/>
  <w15:docId w15:val="{4FA91B23-16FA-43F7-B7B6-84A0F5E2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FE501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E501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E5012"/>
    <w:rPr>
      <w:vertAlign w:val="superscript"/>
    </w:rPr>
  </w:style>
  <w:style w:type="paragraph" w:styleId="Odlomakpopisa">
    <w:name w:val="List Paragraph"/>
    <w:basedOn w:val="Normal"/>
    <w:uiPriority w:val="34"/>
    <w:qFormat/>
    <w:rsid w:val="007C7B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11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1A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C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052E"/>
  </w:style>
  <w:style w:type="paragraph" w:styleId="Podnoje">
    <w:name w:val="footer"/>
    <w:basedOn w:val="Normal"/>
    <w:link w:val="PodnojeChar"/>
    <w:uiPriority w:val="99"/>
    <w:unhideWhenUsed/>
    <w:rsid w:val="008C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52E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C052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C052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C052E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4C6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hr/programme-guide/erasmus-programme-guide/introduction?pk_source=website&amp;pk_medium=link&amp;pk_campaign=pg&amp;pk_content=pg-landing-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zzo.hr/zdravstvena-zastita-u-inozemstvu/ugovorne-drz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489A-23DD-4E83-A587-D04E0CA9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Unipu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dcterms:created xsi:type="dcterms:W3CDTF">2019-09-27T06:58:00Z</dcterms:created>
  <dcterms:modified xsi:type="dcterms:W3CDTF">2025-12-22T09:40:00Z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41cc482f-714f-4b71-8cf1-ab76d66087fd</vt:lpwstr>
  </property>
</Properties>
</file>